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</w:p>
    <w:p>
      <w:pPr>
        <w:pStyle w:val="Style9"/>
        <w:rPr/>
      </w:pPr>
      <w:r>
        <w:rPr>
          <w:sz w:val="22"/>
          <w:szCs w:val="22"/>
        </w:rPr>
        <w:t>об итогах голосования на годовом общем собрании акционеров</w:t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Закрытого акционерного общества Приволжский ювелирный завод «Красная Пресня»</w:t>
      </w:r>
    </w:p>
    <w:p>
      <w:pPr>
        <w:pStyle w:val="Normal"/>
        <w:ind w:left="-567"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Полное фирменное наименование общества:</w:t>
      </w:r>
      <w:r>
        <w:rPr>
          <w:sz w:val="22"/>
          <w:szCs w:val="22"/>
        </w:rPr>
        <w:t xml:space="preserve"> </w:t>
      </w:r>
      <w:r>
        <w:rPr>
          <w:sz w:val="22"/>
        </w:rPr>
        <w:t>Закрытое акционерное общество Приволжский ювелирный завод «</w:t>
      </w:r>
      <w:r>
        <w:rPr>
          <w:sz w:val="22"/>
          <w:szCs w:val="22"/>
        </w:rPr>
        <w:t>Красная Пресня»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нахождения и адрес общества: </w:t>
      </w:r>
      <w:r>
        <w:rPr>
          <w:sz w:val="22"/>
          <w:szCs w:val="22"/>
        </w:rPr>
        <w:t>155550, Ивановская область, г. Приволжск, ул.Фабричная, д.10</w:t>
      </w:r>
    </w:p>
    <w:p>
      <w:pPr>
        <w:pStyle w:val="Normal"/>
        <w:rPr/>
      </w:pPr>
      <w:r>
        <w:rPr>
          <w:b/>
          <w:sz w:val="22"/>
          <w:szCs w:val="22"/>
        </w:rPr>
        <w:t>Вид общего собрания:</w:t>
      </w:r>
      <w:r>
        <w:rPr>
          <w:sz w:val="22"/>
          <w:szCs w:val="22"/>
        </w:rPr>
        <w:t xml:space="preserve">  годовое </w:t>
      </w:r>
    </w:p>
    <w:p>
      <w:pPr>
        <w:pStyle w:val="Normal"/>
        <w:rPr/>
      </w:pPr>
      <w:r>
        <w:rPr>
          <w:b/>
          <w:sz w:val="22"/>
          <w:szCs w:val="22"/>
        </w:rPr>
        <w:t>Форма проведения общего собрания:</w:t>
      </w:r>
      <w:r>
        <w:rPr>
          <w:sz w:val="22"/>
          <w:szCs w:val="22"/>
        </w:rPr>
        <w:t xml:space="preserve">  собрание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Дата определения (фиксации) лиц, имевших право на участие в общем собрании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02 апреля 2019 г.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Дата проведения общего собрания:</w:t>
      </w:r>
      <w:r>
        <w:rPr>
          <w:sz w:val="22"/>
          <w:szCs w:val="22"/>
        </w:rPr>
        <w:t xml:space="preserve"> 25 апреля 2019 г.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Место проведения общего собрания (адрес, по которому проводилось собрание)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Ивановская область, г.Приволжск, ул.Фабричная, д.10, актовый зал ЗАО «Красная Пресня»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/>
        <w:t>Повестка дня годового общего собрания:</w:t>
      </w:r>
    </w:p>
    <w:tbl>
      <w:tblPr>
        <w:tblW w:w="104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064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Избрание счетной комиссии общества.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годового отчета, годовой бухгалтерской (финансовой) отчетности общества за 2018 год.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прибыли (в том числе выплата (объявление) дивидендов) по результатам 2018 года.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Избрание членов совета директоров общества.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Избрание членов ревизионной комиссии общества.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аудитора общества.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06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Досрочное прекращение полномочий единоличного исполнительного органа ЗАО «Красная Пресня» - директора ЗАО «Красная Пресня» С.А.Обабкова и избрание на должность единоличного исполнительного органа ЗАО «Красная Пресня» - директора Коломойца Алексея Михайловича, паспорт № 1718 серия 618408, выдан 15.08.2018г. УМВД России по Владимирской области, проживающего по адресу: г.Владимир, ул.Северная 110-30.</w:t>
            </w:r>
          </w:p>
        </w:tc>
      </w:tr>
    </w:tbl>
    <w:p>
      <w:pPr>
        <w:pStyle w:val="Normal"/>
        <w:ind w:right="-2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-2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И.Е. Ситнова </w:t>
      </w:r>
    </w:p>
    <w:p>
      <w:pPr>
        <w:pStyle w:val="Normal"/>
        <w:ind w:right="-2" w:hanging="0"/>
        <w:jc w:val="both"/>
        <w:rPr>
          <w:sz w:val="22"/>
          <w:szCs w:val="22"/>
        </w:rPr>
      </w:pPr>
      <w:r>
        <w:rPr>
          <w:sz w:val="22"/>
          <w:szCs w:val="22"/>
        </w:rPr>
        <w:t>Секретарь собрания – А.А. Тихонова</w:t>
      </w:r>
    </w:p>
    <w:p>
      <w:pPr>
        <w:pStyle w:val="Normal"/>
        <w:ind w:right="-2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right="-2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 xml:space="preserve">Вопрос №1. </w:t>
      </w:r>
      <w:r>
        <w:rPr>
          <w:b/>
          <w:bCs/>
          <w:sz w:val="22"/>
          <w:szCs w:val="22"/>
        </w:rPr>
        <w:t>Избрание счетной комиссии общества.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первому вопросу повестки дня – 40 284.  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приходившихся на голосующие акции по первому вопросу повестки дня – 40 284.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первому вопросу повестки дня – </w:t>
      </w:r>
      <w:r>
        <w:rPr/>
        <w:t>36 197</w:t>
      </w:r>
      <w:r>
        <w:rPr>
          <w:szCs w:val="22"/>
        </w:rPr>
        <w:t>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>Кворум имеется – 89,8545 %.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4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 - 36 197 голосов (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- 0 голосов (0,0000%)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>
      <w:pPr>
        <w:pStyle w:val="Style17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«Поручить выполнение функций счетной комиссии общества специализированному регистратору общества – акционерному обществу «Профессиональный регистрационный центр».</w:t>
      </w:r>
    </w:p>
    <w:p>
      <w:pPr>
        <w:pStyle w:val="Normal"/>
        <w:ind w:firstLine="56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-2" w:firstLine="567"/>
        <w:jc w:val="both"/>
        <w:rPr>
          <w:rStyle w:val="SUBST"/>
          <w:b w:val="false"/>
          <w:b w:val="false"/>
          <w:i w:val="false"/>
          <w:i w:val="false"/>
          <w:iCs w:val="false"/>
        </w:rPr>
      </w:pPr>
      <w:r>
        <w:rPr>
          <w:b/>
          <w:sz w:val="22"/>
          <w:szCs w:val="22"/>
        </w:rPr>
        <w:t>Вопрос №2</w:t>
      </w:r>
      <w:r>
        <w:rPr>
          <w:b/>
          <w:bCs/>
          <w:sz w:val="22"/>
          <w:szCs w:val="22"/>
        </w:rPr>
        <w:t>. Утверждение годового отчета, годовой бухгалтерской (финансовой) отчетности общества за 2018 год.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второму вопросу повестки дня – 40 284. </w:t>
      </w:r>
    </w:p>
    <w:p>
      <w:pPr>
        <w:pStyle w:val="Style17"/>
        <w:ind w:left="0" w:right="0" w:firstLine="567"/>
        <w:rPr/>
      </w:pPr>
      <w:r>
        <w:rPr>
          <w:szCs w:val="22"/>
        </w:rPr>
        <w:t>Число голосов, приходившихся на голосующие акции по второму вопросу повестки дня – 40 284</w:t>
      </w:r>
      <w:r>
        <w:rPr/>
        <w:t>.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второму вопросу повестки дня – </w:t>
      </w:r>
      <w:r>
        <w:rPr/>
        <w:t>36 197</w:t>
      </w:r>
      <w:r>
        <w:rPr>
          <w:szCs w:val="22"/>
        </w:rPr>
        <w:t>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>Кворум имеется – 89,8545 %.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4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 - 36 197 голосов (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- 0 голосов (0,0000%)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 (0,0000%)</w:t>
            </w:r>
          </w:p>
        </w:tc>
      </w:tr>
    </w:tbl>
    <w:p>
      <w:pPr>
        <w:pStyle w:val="Style17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</w:t>
      </w:r>
      <w:r>
        <w:rPr/>
        <w:t>«</w:t>
      </w:r>
      <w:r>
        <w:rPr>
          <w:szCs w:val="22"/>
        </w:rPr>
        <w:t xml:space="preserve">Утвердить </w:t>
      </w:r>
      <w:r>
        <w:rPr>
          <w:bCs/>
          <w:szCs w:val="22"/>
        </w:rPr>
        <w:t>годовой отчет, годовую бухгалтерскую (финансовую) отчетность общества за 2018 год</w:t>
      </w:r>
      <w:r>
        <w:rPr>
          <w:szCs w:val="22"/>
        </w:rPr>
        <w:t>».</w:t>
      </w:r>
    </w:p>
    <w:p>
      <w:pPr>
        <w:pStyle w:val="Normal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-2" w:firstLine="567"/>
        <w:jc w:val="both"/>
        <w:rPr>
          <w:rStyle w:val="SUBST"/>
          <w:b w:val="false"/>
          <w:b w:val="false"/>
          <w:i w:val="false"/>
          <w:i w:val="false"/>
          <w:iCs w:val="false"/>
        </w:rPr>
      </w:pPr>
      <w:r>
        <w:rPr>
          <w:b/>
          <w:sz w:val="22"/>
          <w:szCs w:val="22"/>
        </w:rPr>
        <w:t>Вопрос №3</w:t>
      </w:r>
      <w:r>
        <w:rPr>
          <w:b/>
          <w:bCs/>
          <w:sz w:val="22"/>
          <w:szCs w:val="22"/>
        </w:rPr>
        <w:t>.  Распределение прибыли (в том числе выплата (объявление) дивидендов) по результатам 2018 года.</w:t>
      </w:r>
    </w:p>
    <w:p>
      <w:pPr>
        <w:pStyle w:val="Style17"/>
        <w:widowControl w:val="false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третьему вопросу повестки дня – 40 284. </w:t>
      </w:r>
    </w:p>
    <w:p>
      <w:pPr>
        <w:pStyle w:val="Style17"/>
        <w:widowControl w:val="false"/>
        <w:ind w:left="0" w:right="0" w:firstLine="567"/>
        <w:rPr>
          <w:szCs w:val="22"/>
        </w:rPr>
      </w:pPr>
      <w:r>
        <w:rPr>
          <w:szCs w:val="22"/>
        </w:rPr>
        <w:t xml:space="preserve">Число голосов, приходившихся на голосующие акции по третьему вопросу повестки дня – 40 284. 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третьему вопросу повестки дня – </w:t>
      </w:r>
      <w:r>
        <w:rPr/>
        <w:t>36 197</w:t>
      </w:r>
      <w:r>
        <w:rPr>
          <w:szCs w:val="22"/>
        </w:rPr>
        <w:t>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>Кворум имеется – 89,8545 %.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4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id="0" w:name="%D0%92003_%D0%93%D0%BE%D0%BB%D0%97%D0%90"/>
            <w:r>
              <w:rPr>
                <w:sz w:val="22"/>
                <w:szCs w:val="22"/>
              </w:rPr>
              <w:t>32 000</w:t>
            </w:r>
            <w:bookmarkEnd w:id="0"/>
            <w:r>
              <w:rPr>
                <w:sz w:val="22"/>
                <w:szCs w:val="22"/>
              </w:rPr>
              <w:t xml:space="preserve"> голосов (</w:t>
            </w:r>
            <w:bookmarkStart w:id="1" w:name="%D0%92003_%D0%9F%D1%80%D0%BE%D1%86%D0%93"/>
            <w:r>
              <w:rPr>
                <w:sz w:val="22"/>
                <w:szCs w:val="22"/>
              </w:rPr>
              <w:t>88,4051</w:t>
            </w:r>
            <w:bookmarkEnd w:id="1"/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«Против» - </w:t>
            </w:r>
            <w:r>
              <w:rPr>
                <w:bCs/>
                <w:sz w:val="22"/>
                <w:szCs w:val="22"/>
              </w:rPr>
              <w:t>4 185  голосов (</w:t>
            </w:r>
            <w:bookmarkStart w:id="2" w:name="%D0%92003_%D0%9F%D1%80%D0%BE%D1%86%D0%931"/>
            <w:r>
              <w:rPr>
                <w:sz w:val="22"/>
                <w:szCs w:val="22"/>
              </w:rPr>
              <w:t>11,5617</w:t>
            </w:r>
            <w:bookmarkEnd w:id="2"/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- 12 голосов (</w:t>
            </w:r>
            <w:bookmarkStart w:id="3" w:name="%D0%92003_%D0%9F%D1%80%D0%BE%D1%86%D0%932"/>
            <w:r>
              <w:rPr>
                <w:sz w:val="22"/>
                <w:szCs w:val="22"/>
              </w:rPr>
              <w:t>0,0332</w:t>
            </w:r>
            <w:bookmarkEnd w:id="3"/>
            <w:r>
              <w:rPr>
                <w:sz w:val="22"/>
                <w:szCs w:val="22"/>
              </w:rPr>
              <w:t>%)</w:t>
            </w:r>
          </w:p>
        </w:tc>
      </w:tr>
    </w:tbl>
    <w:p>
      <w:pPr>
        <w:pStyle w:val="Style17"/>
        <w:ind w:left="0" w:right="-6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«</w:t>
      </w:r>
      <w:r>
        <w:rPr>
          <w:bCs/>
          <w:szCs w:val="22"/>
        </w:rPr>
        <w:t xml:space="preserve">Утвердить следующее распределение чистой прибыли в размере  103449 тыс.  рублей, полученной обществом в 2018 г.: 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Содержание медпункта  - 1667  тыс. руб.;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Благотворительная помощь – 830 тыс. руб.;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Культурно-оздоровительные мероприятия – 789 тыс. руб.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Выплаты социального характера -  2751  тыс.руб.: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На расходы, предусмотренные  действующим законодательством, прочие расходы – 122 тыс. руб.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На выплату дивидендов по акциям общества за 2018 год – 10071 тыс. рублей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отчисления в резервный фонд не производить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Остальную прибыль оставить в распоряжении общества.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Объявить дивиденды по акциям общества по итогам  2018 года в размере 250 рублей на одну обыкновенную акцию. Установить дату, на которую определяются лица, имеющие право на получение дивидендов - 10 мая 2019 года. Выплатить дивиденды не позднее 17 июня 2019 года включительно»</w:t>
      </w:r>
      <w:r>
        <w:rPr>
          <w:sz w:val="22"/>
          <w:szCs w:val="22"/>
        </w:rPr>
        <w:t>.</w:t>
      </w:r>
    </w:p>
    <w:p>
      <w:pPr>
        <w:pStyle w:val="Normal"/>
        <w:ind w:firstLine="539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 №4. Избрание членов совета директоров общества</w:t>
      </w:r>
      <w:r>
        <w:rPr>
          <w:b/>
          <w:bCs/>
          <w:sz w:val="22"/>
          <w:szCs w:val="22"/>
        </w:rPr>
        <w:t>.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четвертому вопросу повестки дня – 201 420.  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приходившихся на голосующие акции по четвертому вопросу повестки дня – 201 420.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четвертому вопросу повестки дня – </w:t>
      </w:r>
      <w:bookmarkStart w:id="4" w:name="%D0%92004_%D0%93%D0%BE%D0%BB%D0%97%D0%B0"/>
      <w:r>
        <w:rPr/>
        <w:t>180 985</w:t>
      </w:r>
      <w:bookmarkEnd w:id="4"/>
      <w:r>
        <w:rPr>
          <w:szCs w:val="22"/>
        </w:rPr>
        <w:t>.</w:t>
      </w:r>
    </w:p>
    <w:p>
      <w:pPr>
        <w:pStyle w:val="Style17"/>
        <w:ind w:left="0" w:right="0" w:firstLine="567"/>
        <w:rPr/>
      </w:pPr>
      <w:r>
        <w:rPr>
          <w:b/>
          <w:szCs w:val="22"/>
        </w:rPr>
        <w:t xml:space="preserve">Кворум имеется – </w:t>
      </w:r>
      <w:bookmarkStart w:id="5" w:name="%D0%92004_%D0%9F%D1%80%D0%BE%D1%86%D0%93"/>
      <w:r>
        <w:rPr>
          <w:b/>
          <w:szCs w:val="22"/>
        </w:rPr>
        <w:t>89,8545</w:t>
      </w:r>
      <w:bookmarkEnd w:id="5"/>
      <w:r>
        <w:rPr>
          <w:b/>
          <w:szCs w:val="22"/>
        </w:rPr>
        <w:t xml:space="preserve"> %.</w:t>
      </w:r>
      <w:r>
        <w:rPr/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501"/>
      </w:tblGrid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подано: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 - 180 925 голосов (99,9668%)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- 0 голосов (0,0000%)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«Воздержался» - </w:t>
            </w:r>
            <w:bookmarkStart w:id="6" w:name="%D0%92004_%D0%93%D0%BE%D0%BB%D0%92%D0%97"/>
            <w:r>
              <w:rPr>
                <w:sz w:val="22"/>
                <w:szCs w:val="22"/>
              </w:rPr>
              <w:t>60</w:t>
            </w:r>
            <w:bookmarkEnd w:id="6"/>
            <w:r>
              <w:rPr>
                <w:sz w:val="22"/>
                <w:szCs w:val="22"/>
              </w:rPr>
              <w:t xml:space="preserve"> голосов (</w:t>
            </w:r>
            <w:bookmarkStart w:id="7" w:name="%D0%92004_%D0%9F%D1%80%D0%BE%D1%86%D0%931"/>
            <w:r>
              <w:rPr>
                <w:sz w:val="22"/>
                <w:szCs w:val="22"/>
              </w:rPr>
              <w:t>0,0332</w:t>
            </w:r>
            <w:bookmarkEnd w:id="7"/>
            <w:r>
              <w:rPr>
                <w:sz w:val="22"/>
                <w:szCs w:val="22"/>
              </w:rPr>
              <w:t xml:space="preserve"> %)</w:t>
            </w:r>
          </w:p>
        </w:tc>
      </w:tr>
    </w:tbl>
    <w:p>
      <w:pPr>
        <w:pStyle w:val="Style17"/>
        <w:ind w:left="0" w:right="0" w:firstLine="567"/>
        <w:rPr/>
      </w:pPr>
      <w:r>
        <w:rPr>
          <w:b/>
          <w:szCs w:val="22"/>
        </w:rPr>
        <w:t>Итоги</w:t>
      </w:r>
      <w:r>
        <w:rPr/>
        <w:t xml:space="preserve"> кумулятивного голосования:</w:t>
      </w:r>
    </w:p>
    <w:tbl>
      <w:tblPr>
        <w:tblW w:w="6662" w:type="dxa"/>
        <w:jc w:val="left"/>
        <w:tblInd w:w="567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425"/>
        <w:gridCol w:w="3543"/>
        <w:gridCol w:w="710"/>
        <w:gridCol w:w="850"/>
        <w:gridCol w:w="1134"/>
      </w:tblGrid>
      <w:tr>
        <w:trPr>
          <w:trHeight w:val="255" w:hRule="exac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Сорокина Ирина Валерьевна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«За»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33 073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>
        <w:trPr>
          <w:trHeight w:val="255" w:hRule="exac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Тихонова Анастасия Александровна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«За»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31 583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>
        <w:trPr>
          <w:trHeight w:val="255" w:hRule="exac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Ситнова Ирина Евгеньевна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«За»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31 583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20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>
        <w:trPr>
          <w:trHeight w:val="255" w:hRule="exac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Брагина Ольга Николаевна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«За»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31 608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20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>
        <w:trPr>
          <w:trHeight w:val="255" w:hRule="exac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Обабков Сергей Андреевич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«За»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32 113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20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  <w:tr>
        <w:trPr>
          <w:trHeight w:val="255" w:hRule="exac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Коломоец Алексей Михайлович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95" w:right="-108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«За»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20 925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20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</w:tr>
    </w:tbl>
    <w:p>
      <w:pPr>
        <w:pStyle w:val="Style17"/>
        <w:ind w:left="0" w:right="0" w:firstLine="567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 xml:space="preserve">Принято решение: 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Избрать Совет директоров общества в следующем составе: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Сорокина Ирина Валерьевна;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Тихонова Анастасия Александровна;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Ситнова Ирина Евгеньевна;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Брагина Ольга Николаевна;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Cs/>
          <w:sz w:val="22"/>
          <w:szCs w:val="22"/>
        </w:rPr>
        <w:t>5. Обабков Сергей Андреевич</w:t>
      </w:r>
      <w:r>
        <w:rPr>
          <w:sz w:val="22"/>
          <w:szCs w:val="22"/>
        </w:rPr>
        <w:t>».</w:t>
      </w:r>
    </w:p>
    <w:p>
      <w:pPr>
        <w:pStyle w:val="Normal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-2" w:firstLine="567"/>
        <w:jc w:val="both"/>
        <w:rPr>
          <w:rStyle w:val="SUBST"/>
          <w:b w:val="false"/>
          <w:b w:val="false"/>
          <w:i w:val="false"/>
          <w:i w:val="false"/>
          <w:iCs w:val="false"/>
        </w:rPr>
      </w:pPr>
      <w:r>
        <w:rPr>
          <w:b/>
          <w:sz w:val="22"/>
          <w:szCs w:val="22"/>
        </w:rPr>
        <w:t>Вопрос №5</w:t>
      </w:r>
      <w:r>
        <w:rPr>
          <w:b/>
          <w:bCs/>
          <w:sz w:val="22"/>
          <w:szCs w:val="22"/>
        </w:rPr>
        <w:t xml:space="preserve">.  </w:t>
      </w:r>
      <w:r>
        <w:rPr>
          <w:rStyle w:val="SUBST"/>
          <w:i w:val="false"/>
        </w:rPr>
        <w:t>Избрание членов ревизионной комиссии общества</w:t>
      </w:r>
      <w:r>
        <w:rPr>
          <w:b/>
          <w:iCs/>
          <w:sz w:val="22"/>
          <w:szCs w:val="22"/>
        </w:rPr>
        <w:t>.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пятому вопросу повестки дня – 40 284.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приходившихся на голосующие акции по пятому вопросу повестки дня – </w:t>
      </w:r>
      <w:bookmarkStart w:id="8" w:name="%D0%92006_%D0%93%D0%BE%D0%BB%D0%92%D1%81"/>
      <w:r>
        <w:rPr>
          <w:szCs w:val="22"/>
        </w:rPr>
        <w:t>40 193</w:t>
      </w:r>
      <w:bookmarkEnd w:id="8"/>
      <w:r>
        <w:rPr>
          <w:szCs w:val="22"/>
        </w:rPr>
        <w:t xml:space="preserve">.  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пятому вопросу повестки дня – </w:t>
      </w:r>
      <w:bookmarkStart w:id="9" w:name="%D0%92005_%D0%93%D0%BE%D0%BB%D0%97%D0%B0"/>
      <w:r>
        <w:rPr/>
        <w:t>36 107</w:t>
      </w:r>
      <w:bookmarkEnd w:id="9"/>
      <w:r>
        <w:rPr>
          <w:szCs w:val="22"/>
        </w:rPr>
        <w:t>.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Кворум имеется – </w:t>
      </w:r>
      <w:bookmarkStart w:id="10" w:name="%D0%92005_%D0%9F%D1%80%D0%BE%D1%86%D0%93"/>
      <w:r>
        <w:rPr/>
        <w:t>89,8341</w:t>
      </w:r>
      <w:bookmarkEnd w:id="10"/>
      <w:r>
        <w:rPr/>
        <w:t xml:space="preserve"> </w:t>
      </w:r>
      <w:r>
        <w:rPr>
          <w:szCs w:val="22"/>
        </w:rPr>
        <w:t>%.</w:t>
      </w:r>
      <w:r>
        <w:rPr>
          <w:b/>
          <w:szCs w:val="22"/>
        </w:rPr>
        <w:t xml:space="preserve"> </w:t>
      </w:r>
    </w:p>
    <w:p>
      <w:pPr>
        <w:pStyle w:val="Style17"/>
        <w:ind w:left="0" w:right="0" w:firstLine="567"/>
        <w:rPr/>
      </w:pPr>
      <w:r>
        <w:rPr>
          <w:b/>
          <w:szCs w:val="22"/>
        </w:rPr>
        <w:t>Итоги</w:t>
      </w:r>
      <w:r>
        <w:rPr/>
        <w:t xml:space="preserve"> голосования:</w:t>
      </w:r>
    </w:p>
    <w:tbl>
      <w:tblPr>
        <w:tblW w:w="8364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3685"/>
        <w:gridCol w:w="1561"/>
        <w:gridCol w:w="707"/>
        <w:gridCol w:w="993"/>
        <w:gridCol w:w="1133"/>
      </w:tblGrid>
      <w:tr>
        <w:trPr>
          <w:trHeight w:val="255" w:hRule="exact"/>
        </w:trPr>
        <w:tc>
          <w:tcPr>
            <w:tcW w:w="284" w:type="dxa"/>
            <w:vMerge w:val="restart"/>
            <w:tcBorders/>
            <w:shd w:fill="auto" w:val="clear"/>
          </w:tcPr>
          <w:p>
            <w:pPr>
              <w:pStyle w:val="Style17"/>
              <w:ind w:left="-85" w:right="-85" w:hanging="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685" w:type="dxa"/>
            <w:vMerge w:val="restart"/>
            <w:tcBorders/>
            <w:shd w:fill="auto" w:val="clear"/>
          </w:tcPr>
          <w:p>
            <w:pPr>
              <w:pStyle w:val="Style17"/>
              <w:ind w:left="-85" w:right="-85" w:hanging="0"/>
              <w:rPr>
                <w:b/>
                <w:b/>
                <w:szCs w:val="22"/>
              </w:rPr>
            </w:pPr>
            <w:r>
              <w:rPr>
                <w:szCs w:val="22"/>
              </w:rPr>
              <w:t>Малышева Юлия Анатольевна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«За»-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36 095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(99,9668%)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«Против»-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(0,0000%)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«Воздержался»-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(0,0332%)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restart"/>
            <w:tcBorders/>
            <w:shd w:fill="auto" w:val="clear"/>
          </w:tcPr>
          <w:p>
            <w:pPr>
              <w:pStyle w:val="Style17"/>
              <w:ind w:left="-85" w:right="-85" w:hanging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685" w:type="dxa"/>
            <w:vMerge w:val="restart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szCs w:val="22"/>
              </w:rPr>
            </w:pPr>
            <w:r>
              <w:rPr>
                <w:szCs w:val="22"/>
              </w:rPr>
              <w:t>Кугушева Екатерина Александровна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«За»-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36 095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(99,9668%)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«Против»-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(0,0000%)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«Воздержался»-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(0,0332%)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restart"/>
            <w:tcBorders/>
            <w:shd w:fill="auto" w:val="clear"/>
          </w:tcPr>
          <w:p>
            <w:pPr>
              <w:pStyle w:val="Style17"/>
              <w:ind w:left="-85" w:right="-85" w:hanging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685" w:type="dxa"/>
            <w:vMerge w:val="restart"/>
            <w:tcBorders/>
            <w:shd w:fill="auto" w:val="clear"/>
          </w:tcPr>
          <w:p>
            <w:pPr>
              <w:pStyle w:val="Style17"/>
              <w:ind w:left="-85" w:right="-85" w:hanging="0"/>
              <w:rPr>
                <w:b/>
                <w:b/>
                <w:szCs w:val="22"/>
              </w:rPr>
            </w:pPr>
            <w:r>
              <w:rPr>
                <w:bCs/>
                <w:szCs w:val="22"/>
              </w:rPr>
              <w:t>Рябкова Екатерина Павловна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«За»-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36 095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(99,9668%)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«Против»-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(0,0000%)</w:t>
            </w:r>
          </w:p>
        </w:tc>
      </w:tr>
      <w:tr>
        <w:trPr>
          <w:trHeight w:val="255" w:hRule="exact"/>
        </w:trPr>
        <w:tc>
          <w:tcPr>
            <w:tcW w:w="284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5" w:type="dxa"/>
            <w:vMerge w:val="continue"/>
            <w:tcBorders/>
            <w:shd w:fill="auto" w:val="clear"/>
          </w:tcPr>
          <w:p>
            <w:pPr>
              <w:pStyle w:val="Style17"/>
              <w:snapToGrid w:val="false"/>
              <w:ind w:left="-85" w:right="-85" w:hanging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Style17"/>
              <w:ind w:left="-85" w:right="-85" w:hanging="0"/>
              <w:jc w:val="left"/>
              <w:rPr>
                <w:b/>
                <w:b/>
                <w:szCs w:val="22"/>
              </w:rPr>
            </w:pPr>
            <w:r>
              <w:rPr>
                <w:szCs w:val="22"/>
              </w:rPr>
              <w:t>«Воздержался»-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ind w:left="-85" w:right="-57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Style17"/>
              <w:ind w:left="-85" w:right="-85" w:hanging="0"/>
              <w:jc w:val="right"/>
              <w:rPr>
                <w:b/>
                <w:b/>
                <w:szCs w:val="22"/>
              </w:rPr>
            </w:pPr>
            <w:r>
              <w:rPr>
                <w:szCs w:val="22"/>
              </w:rPr>
              <w:t>(0,0332%)</w:t>
            </w:r>
          </w:p>
        </w:tc>
      </w:tr>
    </w:tbl>
    <w:p>
      <w:pPr>
        <w:pStyle w:val="Normal"/>
        <w:ind w:firstLine="567"/>
        <w:jc w:val="both"/>
        <w:rPr/>
      </w:pPr>
      <w:r>
        <w:rPr>
          <w:b/>
          <w:sz w:val="22"/>
          <w:szCs w:val="22"/>
        </w:rPr>
        <w:t>Принято решение:</w:t>
      </w:r>
      <w:r>
        <w:rPr>
          <w:sz w:val="22"/>
          <w:szCs w:val="22"/>
        </w:rPr>
        <w:t xml:space="preserve"> «</w:t>
      </w:r>
      <w:r>
        <w:rPr>
          <w:bCs/>
          <w:sz w:val="22"/>
          <w:szCs w:val="22"/>
        </w:rPr>
        <w:t>Избрать ревизионную комиссию общества в следующем составе: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 Малышева Юлия Анатольевна;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 Кугушева Екатерина Александровна;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3.  Рябкова Екатерина Павловна</w:t>
      </w:r>
      <w:r>
        <w:rPr>
          <w:sz w:val="22"/>
          <w:szCs w:val="22"/>
        </w:rPr>
        <w:t xml:space="preserve">».    </w:t>
      </w:r>
    </w:p>
    <w:p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/>
      </w:pPr>
      <w:r>
        <w:rPr>
          <w:b/>
          <w:sz w:val="22"/>
          <w:szCs w:val="22"/>
        </w:rPr>
        <w:t xml:space="preserve">Вопрос №6. 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Утверждение аудитора общества.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шестому вопросу повестки дня – 40 284. </w:t>
      </w:r>
    </w:p>
    <w:p>
      <w:pPr>
        <w:pStyle w:val="Style17"/>
        <w:ind w:left="0" w:right="0" w:firstLine="567"/>
        <w:rPr/>
      </w:pPr>
      <w:r>
        <w:rPr>
          <w:szCs w:val="22"/>
        </w:rPr>
        <w:t>Число голосов, приходившихся на голосующие акции  по шестому вопросу повестки дня  – 40 284.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шестому вопросу повестки дня  – </w:t>
      </w:r>
      <w:r>
        <w:rPr/>
        <w:t>36 197</w:t>
      </w:r>
      <w:r>
        <w:rPr>
          <w:szCs w:val="22"/>
        </w:rPr>
        <w:t>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>Кворум имеется – 89,8545 %.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4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id="11" w:name="%D0%92006_%D0%93%D0%BE%D0%BB%D0%97%D0%90"/>
            <w:r>
              <w:rPr>
                <w:sz w:val="22"/>
                <w:szCs w:val="22"/>
              </w:rPr>
              <w:t>36 179</w:t>
            </w:r>
            <w:bookmarkEnd w:id="11"/>
            <w:r>
              <w:rPr>
                <w:sz w:val="22"/>
                <w:szCs w:val="22"/>
              </w:rPr>
              <w:t xml:space="preserve">  голосов (</w:t>
            </w:r>
            <w:bookmarkStart w:id="12" w:name="%D0%92006_%D0%9F%D1%80%D0%BE%D1%86%D0%93"/>
            <w:r>
              <w:rPr>
                <w:sz w:val="22"/>
                <w:szCs w:val="22"/>
              </w:rPr>
              <w:t>99,9503</w:t>
            </w:r>
            <w:bookmarkEnd w:id="12"/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«Против» - </w:t>
            </w:r>
            <w:r>
              <w:rPr>
                <w:bCs/>
                <w:sz w:val="22"/>
                <w:szCs w:val="22"/>
              </w:rPr>
              <w:t>6  голосов (</w:t>
            </w:r>
            <w:bookmarkStart w:id="13" w:name="%D0%92006_%D0%9F%D1%80%D0%BE%D1%86%D0%931"/>
            <w:r>
              <w:rPr>
                <w:sz w:val="22"/>
                <w:szCs w:val="22"/>
              </w:rPr>
              <w:t>0,0166</w:t>
            </w:r>
            <w:bookmarkEnd w:id="13"/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- 12 голосов (0,0332%)</w:t>
            </w:r>
          </w:p>
        </w:tc>
      </w:tr>
    </w:tbl>
    <w:p>
      <w:pPr>
        <w:pStyle w:val="Style17"/>
        <w:ind w:left="0" w:right="0" w:firstLine="567"/>
        <w:rPr/>
      </w:pPr>
      <w:r>
        <w:rPr>
          <w:b/>
          <w:szCs w:val="22"/>
        </w:rPr>
        <w:t>Принято решение:</w:t>
      </w:r>
      <w:r>
        <w:rPr>
          <w:szCs w:val="22"/>
        </w:rPr>
        <w:t xml:space="preserve"> </w:t>
      </w:r>
      <w:r>
        <w:rPr/>
        <w:t>«</w:t>
      </w:r>
      <w:r>
        <w:rPr>
          <w:szCs w:val="22"/>
        </w:rPr>
        <w:t>Утвердить аудитором общества – аудиторскую компанию ООО «Иваудит</w:t>
      </w:r>
      <w:r>
        <w:rPr/>
        <w:t>».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/>
      </w:pPr>
      <w:r>
        <w:rPr>
          <w:b/>
          <w:sz w:val="22"/>
          <w:szCs w:val="22"/>
        </w:rPr>
        <w:t xml:space="preserve">Вопрос №7. 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Досрочное прекращение полномочий единоличного исполнительного органа ЗАО «Красная Пресня» - директора ЗАО «Красная Пресня»  С.А.Обабкова и избрание на должность единоличного исполнительного органа ЗАО «Красная Пресня» - директора Коломойца Алексея Михайловича, паспорт № 1718 серия 618408, выдан 15.08.2018г. УМВД России по Владимирской области, проживающего по адресу: г.Владимир, ул.Северная 110-30.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 xml:space="preserve">Число голосов, которыми обладали лица, включенные в список лиц, имевших право на участие в  общем собрании по седьмому вопросу повестки дня – 40 284. </w:t>
      </w:r>
    </w:p>
    <w:p>
      <w:pPr>
        <w:pStyle w:val="Style17"/>
        <w:ind w:left="0" w:right="0" w:firstLine="567"/>
        <w:rPr/>
      </w:pPr>
      <w:r>
        <w:rPr>
          <w:szCs w:val="22"/>
        </w:rPr>
        <w:t>Число голосов, приходившихся на голосующие акции  по седьмому вопросу повестки дня  – 40 284.</w:t>
      </w:r>
    </w:p>
    <w:p>
      <w:pPr>
        <w:pStyle w:val="Style17"/>
        <w:ind w:left="0" w:right="0" w:firstLine="567"/>
        <w:rPr/>
      </w:pPr>
      <w:r>
        <w:rPr>
          <w:szCs w:val="22"/>
        </w:rPr>
        <w:t xml:space="preserve">Число голосов, которыми обладали лица, принявшие участие в общем собрании по седьмому вопросу повестки дня  – </w:t>
      </w:r>
      <w:r>
        <w:rPr/>
        <w:t>36 197</w:t>
      </w:r>
      <w:r>
        <w:rPr>
          <w:szCs w:val="22"/>
        </w:rPr>
        <w:t>.</w:t>
      </w:r>
    </w:p>
    <w:p>
      <w:pPr>
        <w:pStyle w:val="Style17"/>
        <w:ind w:left="0" w:right="0" w:firstLine="567"/>
        <w:rPr>
          <w:szCs w:val="22"/>
        </w:rPr>
      </w:pPr>
      <w:r>
        <w:rPr>
          <w:szCs w:val="22"/>
        </w:rPr>
        <w:t>Кворум имеется – 89,8545 %.</w:t>
      </w:r>
      <w:r>
        <w:rPr>
          <w:b/>
          <w:szCs w:val="22"/>
        </w:rPr>
        <w:t xml:space="preserve"> </w:t>
      </w:r>
    </w:p>
    <w:tbl>
      <w:tblPr>
        <w:tblW w:w="6062" w:type="dxa"/>
        <w:jc w:val="left"/>
        <w:tblInd w:w="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934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</w:t>
            </w:r>
            <w:bookmarkStart w:id="14" w:name="%D0%92007_%D0%93%D0%BE%D0%BB%D0%97%D0%90"/>
            <w:r>
              <w:rPr>
                <w:sz w:val="22"/>
                <w:szCs w:val="22"/>
              </w:rPr>
              <w:t>4 325</w:t>
            </w:r>
            <w:bookmarkEnd w:id="14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голосов (</w:t>
            </w:r>
            <w:bookmarkStart w:id="15" w:name="%D0%92007_%D0%9F%D1%80%D0%BE%D1%86%D0%93"/>
            <w:r>
              <w:rPr>
                <w:sz w:val="22"/>
                <w:szCs w:val="22"/>
              </w:rPr>
              <w:t>11,9485</w:t>
            </w:r>
            <w:bookmarkEnd w:id="15"/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«Против» - </w:t>
            </w:r>
            <w:bookmarkStart w:id="16" w:name="%D0%92007_%D0%93%D0%BE%D0%BB%D0%9F%D0%A0"/>
            <w:r>
              <w:rPr>
                <w:sz w:val="22"/>
                <w:szCs w:val="22"/>
              </w:rPr>
              <w:t>31 860</w:t>
            </w:r>
            <w:bookmarkEnd w:id="16"/>
            <w:r>
              <w:rPr>
                <w:sz w:val="22"/>
                <w:szCs w:val="22"/>
              </w:rPr>
              <w:t xml:space="preserve">  голосов (</w:t>
            </w:r>
            <w:bookmarkStart w:id="17" w:name="%D0%92007_%D0%9F%D1%80%D0%BE%D1%86%D0%931"/>
            <w:r>
              <w:rPr>
                <w:sz w:val="22"/>
                <w:szCs w:val="22"/>
              </w:rPr>
              <w:t>88,0183</w:t>
            </w:r>
            <w:bookmarkEnd w:id="17"/>
            <w:r>
              <w:rPr>
                <w:sz w:val="22"/>
                <w:szCs w:val="22"/>
              </w:rPr>
              <w:t>%)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napToGrid w:val="false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- 12 голосов (0,0332%)</w:t>
            </w:r>
          </w:p>
        </w:tc>
      </w:tr>
    </w:tbl>
    <w:p>
      <w:pPr>
        <w:pStyle w:val="Style17"/>
        <w:ind w:left="0" w:right="0" w:firstLine="567"/>
        <w:rPr>
          <w:szCs w:val="22"/>
        </w:rPr>
      </w:pPr>
      <w:r>
        <w:rPr>
          <w:b/>
          <w:szCs w:val="22"/>
        </w:rPr>
        <w:t>Решение:</w:t>
      </w:r>
      <w:r>
        <w:rPr>
          <w:szCs w:val="22"/>
        </w:rPr>
        <w:t xml:space="preserve"> «</w:t>
      </w:r>
      <w:r>
        <w:rPr>
          <w:bCs/>
          <w:szCs w:val="22"/>
        </w:rPr>
        <w:t>Прекратить досрочно полномочия единоличного исполнительного органа ЗАО «Красная Пресня» - директора ЗАО «Красная Пресня» С.А.Обабкова и избрать на должность единоличного исполнительного органа ЗАО «Красная Пресня» - директора Коломойца Алексея Михайловича, паспорт № 1718 серия 618408, выдан 15.08.2018г. УМВД России по Владимирской области, проживающего по адресу: г.Владимир, ул.Северная 110-30</w:t>
      </w:r>
      <w:r>
        <w:rPr>
          <w:szCs w:val="22"/>
        </w:rPr>
        <w:t xml:space="preserve">» - </w:t>
      </w:r>
      <w:r>
        <w:rPr>
          <w:b/>
          <w:szCs w:val="22"/>
        </w:rPr>
        <w:t>не принято.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" w:firstLine="54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Функции счетной комиссии годового общего собрания акционеров выполнял регистратор Акционерное общество «Профессиональный регистрационный центр» (место нахождения: 117452, Российская Федерация, город Москва, Балаклавский проспект, дом 28 В), осуществляющее ведение реестра владельцев именных ценных бумаг Закрытого акционерного общества Приволжский ювелирный завод «Красная Пресня», в лице сотрудников филиала АО «ПРЦ» в г.Иваново: Федоровой Г.Ю., Гимаевой Н.В., Новожиловой Л.Ю.</w:t>
      </w:r>
    </w:p>
    <w:p>
      <w:pPr>
        <w:pStyle w:val="Normal"/>
        <w:ind w:firstLine="539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3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3" w:type="dxa"/>
        <w:jc w:val="left"/>
        <w:tblInd w:w="99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823"/>
        <w:gridCol w:w="4239"/>
      </w:tblGrid>
      <w:tr>
        <w:trPr/>
        <w:tc>
          <w:tcPr>
            <w:tcW w:w="2401" w:type="dxa"/>
            <w:tcBorders/>
            <w:shd w:fill="auto" w:val="clear"/>
            <w:vAlign w:val="bottom"/>
          </w:tcPr>
          <w:p>
            <w:pPr>
              <w:pStyle w:val="Normal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</w:t>
            </w:r>
          </w:p>
        </w:tc>
        <w:tc>
          <w:tcPr>
            <w:tcW w:w="2823" w:type="dxa"/>
            <w:tcBorders>
              <w:bottom w:val="dotted" w:sz="8" w:space="0" w:color="000001"/>
              <w:insideH w:val="dotted" w:sz="8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И.Е. Ситнова </w:t>
            </w:r>
          </w:p>
        </w:tc>
      </w:tr>
      <w:tr>
        <w:trPr/>
        <w:tc>
          <w:tcPr>
            <w:tcW w:w="24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3" w:type="dxa"/>
            <w:tcBorders>
              <w:top w:val="dotted" w:sz="8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01" w:type="dxa"/>
            <w:tcBorders/>
            <w:shd w:fill="auto" w:val="clear"/>
            <w:vAlign w:val="bottom"/>
          </w:tcPr>
          <w:p>
            <w:pPr>
              <w:pStyle w:val="Normal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собрания</w:t>
            </w:r>
          </w:p>
        </w:tc>
        <w:tc>
          <w:tcPr>
            <w:tcW w:w="2823" w:type="dxa"/>
            <w:tcBorders>
              <w:top w:val="dotted" w:sz="8" w:space="0" w:color="000001"/>
              <w:bottom w:val="dotted" w:sz="8" w:space="0" w:color="000001"/>
              <w:insideH w:val="dotted" w:sz="8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9" w:type="dxa"/>
            <w:tcBorders/>
            <w:shd w:fill="auto" w:val="clear"/>
            <w:vAlign w:val="bottom"/>
          </w:tcPr>
          <w:p>
            <w:pPr>
              <w:pStyle w:val="Style17"/>
              <w:ind w:left="0" w:right="-5" w:hanging="0"/>
              <w:jc w:val="left"/>
              <w:rPr>
                <w:szCs w:val="22"/>
              </w:rPr>
            </w:pPr>
            <w:r>
              <w:rPr>
                <w:szCs w:val="22"/>
              </w:rPr>
              <w:t>А.А. Тихонова</w:t>
            </w:r>
          </w:p>
        </w:tc>
      </w:tr>
    </w:tbl>
    <w:p>
      <w:pPr>
        <w:pStyle w:val="Normal"/>
        <w:ind w:firstLine="539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708" w:header="397" w:top="709" w:footer="454" w:bottom="568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>
        <w:sz w:val="10"/>
      </w:rPr>
    </w:pPr>
    <w:r>
      <w:rPr>
        <w:sz w:val="1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7252970</wp:posOffset>
              </wp:positionH>
              <wp:positionV relativeFrom="paragraph">
                <wp:posOffset>29210</wp:posOffset>
              </wp:positionV>
              <wp:extent cx="64770" cy="147320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/>
                          </w:pPr>
                          <w:r>
                            <w:rPr>
                              <w:rStyle w:val="Style6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571.1pt;margin-top:2.3pt;width:5pt;height:11.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/>
                    </w:pPr>
                    <w:r>
                      <w:rPr>
                        <w:rStyle w:val="Style6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ind w:right="360" w:hanging="0"/>
      <w:rPr>
        <w:sz w:val="10"/>
      </w:rPr>
    </w:pPr>
    <w:r>
      <w:rPr>
        <w:sz w:val="1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67310"/>
              <wp:effectExtent l="0" t="0" r="0" b="0"/>
              <wp:wrapSquare wrapText="largest"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6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rPr>
                              <w:rStyle w:val="Style6"/>
                              <w:color w:val="auto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516.15pt;margin-top:0.05pt;width:1.1pt;height:5.2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4"/>
                      <w:rPr>
                        <w:rStyle w:val="Style6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center"/>
      <w:pPr>
        <w:tabs>
          <w:tab w:val="num" w:pos="648"/>
        </w:tabs>
        <w:ind w:left="360" w:hanging="7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63"/>
        </w:tabs>
        <w:ind w:left="663" w:hanging="5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5174" w:leader="none"/>
      </w:tabs>
      <w:outlineLvl w:val="0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Normal"/>
    <w:next w:val="Normal"/>
    <w:qFormat/>
    <w:pPr>
      <w:keepNext/>
      <w:tabs>
        <w:tab w:val="left" w:pos="1134" w:leader="none"/>
        <w:tab w:val="left" w:pos="5174" w:leader="none"/>
      </w:tabs>
      <w:ind w:left="720" w:hanging="0"/>
      <w:outlineLvl w:val="2"/>
    </w:pPr>
    <w:rPr>
      <w:b/>
      <w:sz w:val="24"/>
    </w:rPr>
  </w:style>
  <w:style w:type="paragraph" w:styleId="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Normal"/>
    <w:next w:val="Normal"/>
    <w:qFormat/>
    <w:pPr>
      <w:keepNext/>
      <w:ind w:left="34" w:hanging="0"/>
      <w:outlineLvl w:val="4"/>
    </w:pPr>
    <w:rPr>
      <w:b/>
      <w:sz w:val="22"/>
    </w:rPr>
  </w:style>
  <w:style w:type="paragraph" w:styleId="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Normal"/>
    <w:next w:val="Normal"/>
    <w:qFormat/>
    <w:pPr>
      <w:keepNext/>
      <w:ind w:right="-108" w:hanging="0"/>
      <w:outlineLvl w:val="7"/>
    </w:pPr>
    <w:rPr>
      <w:b/>
      <w:iCs/>
      <w:sz w:val="22"/>
    </w:rPr>
  </w:style>
  <w:style w:type="paragraph" w:styleId="9">
    <w:name w:val="Heading 9"/>
    <w:basedOn w:val="Normal"/>
    <w:next w:val="Normal"/>
    <w:qFormat/>
    <w:pPr>
      <w:keepNext/>
      <w:outlineLvl w:val="8"/>
    </w:pPr>
    <w:rPr>
      <w:b/>
      <w:bCs/>
      <w:i/>
      <w:i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/>
      <w:i w:val="false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UBST">
    <w:name w:val="__SUBST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Style7">
    <w:name w:val="Название Знак"/>
    <w:basedOn w:val="Style5"/>
    <w:qFormat/>
    <w:rPr>
      <w:b/>
      <w:sz w:val="24"/>
    </w:rPr>
  </w:style>
  <w:style w:type="character" w:styleId="Style8">
    <w:name w:val="Основной текст с отступом Знак"/>
    <w:basedOn w:val="Style5"/>
    <w:qFormat/>
    <w:rPr>
      <w:sz w:val="22"/>
      <w:lang w:val="ru-RU" w:bidi="ar-SA"/>
    </w:rPr>
  </w:style>
  <w:style w:type="paragraph" w:styleId="Style9">
    <w:name w:val="Заголовок"/>
    <w:basedOn w:val="Normal"/>
    <w:next w:val="Style10"/>
    <w:qFormat/>
    <w:pPr>
      <w:jc w:val="center"/>
    </w:pPr>
    <w:rPr>
      <w:b/>
      <w:sz w:val="24"/>
    </w:rPr>
  </w:style>
  <w:style w:type="paragraph" w:styleId="Style10">
    <w:name w:val="Body Text"/>
    <w:basedOn w:val="Normal"/>
    <w:pPr/>
    <w:rPr>
      <w:sz w:val="22"/>
    </w:rPr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/>
  </w:style>
  <w:style w:type="paragraph" w:styleId="Style14">
    <w:name w:val="Header"/>
    <w:basedOn w:val="Normal"/>
    <w:pPr>
      <w:tabs>
        <w:tab w:val="center" w:pos="4703" w:leader="none"/>
        <w:tab w:val="right" w:pos="9406" w:leader="none"/>
      </w:tabs>
    </w:pPr>
    <w:rPr>
      <w:rFonts w:ascii="Times New Roman CYR" w:hAnsi="Times New Roman CYR" w:cs="Times New Roman CYR"/>
    </w:rPr>
  </w:style>
  <w:style w:type="paragraph" w:styleId="21">
    <w:name w:val="Основной текст с отступом 2"/>
    <w:basedOn w:val="Normal"/>
    <w:qFormat/>
    <w:pPr>
      <w:ind w:left="-284" w:hanging="0"/>
    </w:pPr>
    <w:rPr>
      <w:b/>
    </w:rPr>
  </w:style>
  <w:style w:type="paragraph" w:styleId="Style15">
    <w:name w:val="Body Text Indent"/>
    <w:basedOn w:val="Normal"/>
    <w:pPr>
      <w:ind w:firstLine="720"/>
    </w:pPr>
    <w:rPr>
      <w:sz w:val="22"/>
    </w:rPr>
  </w:style>
  <w:style w:type="paragraph" w:styleId="31">
    <w:name w:val="Основной текст с отступом 3"/>
    <w:basedOn w:val="Normal"/>
    <w:qFormat/>
    <w:pPr>
      <w:ind w:firstLine="720"/>
    </w:pPr>
    <w:rPr>
      <w:b/>
      <w:sz w:val="22"/>
    </w:rPr>
  </w:style>
  <w:style w:type="paragraph" w:styleId="22">
    <w:name w:val="Основной текст 2"/>
    <w:basedOn w:val="Normal"/>
    <w:qFormat/>
    <w:pPr/>
    <w:rPr>
      <w:sz w:val="24"/>
    </w:rPr>
  </w:style>
  <w:style w:type="paragraph" w:styleId="Style16">
    <w:name w:val="Текст"/>
    <w:basedOn w:val="Normal"/>
    <w:qFormat/>
    <w:pPr/>
    <w:rPr>
      <w:rFonts w:ascii="Courier New" w:hAnsi="Courier New" w:cs="Courier New"/>
    </w:rPr>
  </w:style>
  <w:style w:type="paragraph" w:styleId="Style17">
    <w:name w:val="Цитата"/>
    <w:basedOn w:val="Normal"/>
    <w:qFormat/>
    <w:pPr>
      <w:ind w:left="-540" w:right="-5" w:firstLine="540"/>
      <w:jc w:val="both"/>
    </w:pPr>
    <w:rPr>
      <w:sz w:val="22"/>
    </w:rPr>
  </w:style>
  <w:style w:type="paragraph" w:styleId="Style18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32">
    <w:name w:val="Основной текст 3"/>
    <w:basedOn w:val="Normal"/>
    <w:qFormat/>
    <w:pPr>
      <w:jc w:val="center"/>
    </w:pPr>
    <w:rPr>
      <w:sz w:val="18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Основн"/>
    <w:basedOn w:val="Normal"/>
    <w:next w:val="Normal"/>
    <w:qFormat/>
    <w:pPr>
      <w:tabs>
        <w:tab w:val="left" w:pos="397" w:leader="none"/>
        <w:tab w:val="left" w:pos="737" w:leader="none"/>
      </w:tabs>
      <w:overflowPunct w:val="true"/>
      <w:spacing w:lineRule="atLeast" w:line="200"/>
      <w:ind w:firstLine="340"/>
      <w:jc w:val="both"/>
    </w:pPr>
    <w:rPr>
      <w:lang w:val="en-GB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LibreOffice/5.3.2.2$Windows_X86_64 LibreOffice_project/6cd4f1ef626f15116896b1d8e1398b56da0d0ee1</Application>
  <Pages>7</Pages>
  <Words>1259</Words>
  <Characters>7955</Characters>
  <CharactersWithSpaces>9141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2017-04-27T16:34:00Z</dcterms:created>
  <dc:creator>Irina</dc:creator>
  <dc:description/>
  <dc:language>en-US</dc:language>
  <cp:lastModifiedBy>Марина</cp:lastModifiedBy>
  <cp:lastPrinted>2019-04-26T10:36:00Z</cp:lastPrinted>
  <dcterms:modified xsi:type="dcterms:W3CDTF">2019-04-26T10:44:00Z</dcterms:modified>
  <cp:revision>17</cp:revision>
  <dc:subject/>
  <dc:title>ПРОТОКОЛ</dc:title>
</cp:coreProperties>
</file>